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 xml:space="preserve"> 经亨颐教育学院</w:t>
      </w:r>
      <w:r>
        <w:rPr>
          <w:rFonts w:hint="eastAsia" w:ascii="方正小标宋简体" w:eastAsia="方正小标宋简体"/>
          <w:bCs/>
          <w:sz w:val="44"/>
          <w:lang w:val="en-US" w:eastAsia="zh-CN"/>
        </w:rPr>
        <w:t>2019级</w:t>
      </w:r>
      <w:r>
        <w:rPr>
          <w:rFonts w:hint="eastAsia" w:ascii="方正小标宋简体" w:eastAsia="方正小标宋简体"/>
          <w:bCs/>
          <w:sz w:val="44"/>
        </w:rPr>
        <w:t>教育实习工作计划</w:t>
      </w:r>
    </w:p>
    <w:p>
      <w:pPr>
        <w:rPr>
          <w:b/>
          <w:bCs/>
          <w:sz w:val="18"/>
          <w:szCs w:val="1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根据教务处《关于做好</w:t>
      </w:r>
      <w:r>
        <w:rPr>
          <w:rFonts w:hint="eastAsia" w:ascii="仿宋_GB2312" w:eastAsia="仿宋_GB2312"/>
          <w:sz w:val="28"/>
          <w:lang w:val="en-US" w:eastAsia="zh-CN"/>
        </w:rPr>
        <w:t>2019级</w:t>
      </w:r>
      <w:r>
        <w:rPr>
          <w:rFonts w:hint="eastAsia" w:ascii="仿宋_GB2312" w:eastAsia="仿宋_GB2312"/>
          <w:sz w:val="28"/>
        </w:rPr>
        <w:t>师范生教育实习工作的通知》的相关要求，经亨颐教育学院贯彻落实《杭州师范大学教育实习管理办法》、《经亨颐学院教育实习（研习）规程（试行）》，对经亨颐教育学院</w:t>
      </w:r>
      <w:r>
        <w:rPr>
          <w:rFonts w:hint="eastAsia" w:ascii="仿宋_GB2312" w:eastAsia="仿宋_GB2312"/>
          <w:sz w:val="28"/>
          <w:lang w:val="en-US" w:eastAsia="zh-CN"/>
        </w:rPr>
        <w:t>2019级</w:t>
      </w:r>
      <w:r>
        <w:rPr>
          <w:rFonts w:hint="eastAsia" w:ascii="仿宋_GB2312" w:eastAsia="仿宋_GB2312"/>
          <w:sz w:val="28"/>
          <w:lang w:eastAsia="zh-CN"/>
        </w:rPr>
        <w:t>年</w:t>
      </w:r>
      <w:r>
        <w:rPr>
          <w:rFonts w:hint="eastAsia" w:ascii="仿宋_GB2312" w:eastAsia="仿宋_GB2312"/>
          <w:sz w:val="28"/>
        </w:rPr>
        <w:t>各专业师范生教育实习工作计划如下：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一、学院实习工作领导小组分工和成员名单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组  长：严从根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副组长：许建美</w:t>
      </w:r>
    </w:p>
    <w:p>
      <w:pPr>
        <w:pStyle w:val="2"/>
        <w:snapToGrid w:val="0"/>
        <w:spacing w:line="500" w:lineRule="exact"/>
        <w:ind w:right="288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 xml:space="preserve">    组  员：蒋璐敏、</w:t>
      </w:r>
      <w:r>
        <w:rPr>
          <w:rFonts w:hint="eastAsia" w:ascii="仿宋_GB2312" w:eastAsia="仿宋_GB2312"/>
          <w:szCs w:val="24"/>
          <w:lang w:eastAsia="zh-CN"/>
        </w:rPr>
        <w:t>安富海</w:t>
      </w:r>
      <w:r>
        <w:rPr>
          <w:rFonts w:hint="eastAsia" w:ascii="仿宋_GB2312" w:eastAsia="仿宋_GB2312"/>
          <w:szCs w:val="24"/>
        </w:rPr>
        <w:t>、</w:t>
      </w:r>
      <w:r>
        <w:rPr>
          <w:rFonts w:hint="eastAsia" w:ascii="仿宋_GB2312" w:eastAsia="仿宋_GB2312"/>
          <w:szCs w:val="24"/>
          <w:lang w:eastAsia="zh-CN"/>
        </w:rPr>
        <w:t>黄小莲</w:t>
      </w:r>
      <w:r>
        <w:rPr>
          <w:rFonts w:hint="eastAsia" w:ascii="仿宋_GB2312" w:eastAsia="仿宋_GB2312"/>
          <w:szCs w:val="24"/>
        </w:rPr>
        <w:t>、</w:t>
      </w:r>
      <w:r>
        <w:rPr>
          <w:rFonts w:hint="eastAsia" w:ascii="仿宋_GB2312" w:eastAsia="仿宋_GB2312"/>
          <w:szCs w:val="24"/>
          <w:lang w:eastAsia="zh-CN"/>
        </w:rPr>
        <w:t>杨群</w:t>
      </w:r>
      <w:r>
        <w:rPr>
          <w:rFonts w:hint="eastAsia" w:ascii="仿宋_GB2312" w:eastAsia="仿宋_GB2312"/>
          <w:szCs w:val="24"/>
        </w:rPr>
        <w:t>、杨俊锋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二、教育实习的目的、内容和要求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教育实习旨在使学生把所学的基础理论、专业知识和基本技能综合运用于学校教育教学实际，锻炼学生独立工作的能力，培养学生从事教育事业的责任感和使命感。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教育实习包含有三项工作，分别是教学工作、班主任工作和教育调查研究。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（一）教学工作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（1）在有指导的情况下，根据学生的特点，设计与实施教学方案，获得对学科教学的真实感受和初步经验，并在反思中不断提升教学能力。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（2）参与各种教研活动，获得与其他教师直接对话或交流的机会。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（1）依据相关的课程标准，开展教材研究、备课、编写教学设计、说课、试讲、上课、评课、课外辅导、批改作业等环节的教学工作。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（2）记录典型教学故事、即时进行教学反思、撰写教学案例、交流与分享等。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（1）实习前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积极进行思想和业务准备，如熟悉有关教材内容、加强教师技能训练、认真参加学校和学院组织的各项实习前活动等；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师范生教师技能（书写技能和教学技能）必须达标。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（2）实习中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坚持互相听评课和参加各种教研活动，听课不少于18节（其中课后评议不少于6次），参加各种教研活动（开设教学观摩课、公开课、组织班会活动、进行德育讲话分别不少于1次）；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积极进行课堂教学实战训练，从事课堂教学时数不少于12节（其中新教案不少于8个），实习生上课前，应在指导教师主持下说课和试讲，未经指导教师同意，不能上课；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反思研习报告，不少于3篇。（主要记录学生学校教学科研活动）</w:t>
            </w:r>
          </w:p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yellow"/>
                <w:lang w:val="en-US" w:eastAsia="zh-CN"/>
              </w:rPr>
              <w:t>(注：以上要求为学校对师范生实习的基本要求，考虑到我们学院各系有自己的专业特点，实习要求的具体细节以各系实习计划为准)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（3）实习后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认真进行实习生个人教学工作实习总结，按时提交学院所要求的各种文本材料；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积极参与学院和学校组织的各种教育实习反思提高活动。</w:t>
            </w:r>
          </w:p>
        </w:tc>
      </w:tr>
    </w:tbl>
    <w:p>
      <w:pPr>
        <w:widowControl/>
        <w:spacing w:line="50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（二）班主任工作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在有指导的情况下，参与指导学习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、管理班级和组织活动，获得与家庭、社区联系的经历，并在反思中不断提升班级管理能力。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（1）根据学生身心发展的特点，做好学生的思想教育和常规管理工作，开展有益于学生健康成长的各种活动，</w:t>
            </w:r>
            <w:r>
              <w:rPr>
                <w:rFonts w:hint="eastAsia" w:ascii="仿宋_GB2312" w:eastAsia="仿宋_GB2312"/>
                <w:sz w:val="24"/>
              </w:rPr>
              <w:t>主持召开班、团干部会和学生座谈会、主题班会，处理班级偶发事件，协同原班主任做好家访工作等。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（2）记录典型班级管理故事、即时进行班级管理反思、撰写班级管理案例、交流与分享等。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（1）实习前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积极进行思想和业务准备，如熟悉有关班级管理内容、加强班主任技能训练、认真参加学校和学院组织的各项实习前活动等；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提前</w:t>
            </w:r>
            <w:r>
              <w:rPr>
                <w:rFonts w:hint="eastAsia" w:ascii="仿宋_GB2312" w:eastAsia="仿宋_GB2312"/>
                <w:sz w:val="24"/>
              </w:rPr>
              <w:t>与原班主任交流工作情况，了解实习学校的有关规章制度，实习班级的班风和学风，原班主任的工作特色和风格，学生思想、学习、纪律、身体状况和性格爱好等，以便有计划地开展工作，减少盲目性。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（2）实习中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◇ </w:t>
            </w:r>
            <w:r>
              <w:rPr>
                <w:rFonts w:hint="eastAsia" w:ascii="仿宋_GB2312" w:eastAsia="仿宋_GB2312"/>
                <w:sz w:val="24"/>
              </w:rPr>
              <w:t>独立筹备，主持召开一次有针对性、有意义的主题班会（不少于1次）；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◇ </w:t>
            </w:r>
            <w:r>
              <w:rPr>
                <w:rFonts w:hint="eastAsia" w:ascii="仿宋_GB2312" w:eastAsia="仿宋_GB2312"/>
                <w:sz w:val="24"/>
              </w:rPr>
              <w:t>重点联系两名学生（最好是两头生），并与原班主任配合，进行1-2次家访或家校沟通（可以采用电话、微信等方式）；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参与班级日常管理，如组织早读、课间操、午休、指导出板报等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◇ </w:t>
            </w:r>
            <w:r>
              <w:rPr>
                <w:rFonts w:hint="eastAsia" w:ascii="仿宋_GB2312" w:eastAsia="仿宋_GB2312"/>
                <w:sz w:val="24"/>
              </w:rPr>
              <w:t>实习结束前，召开一次告别会，师生欢聚一堂，畅所欲言，共叙相处的日子里难忘的事情，以增强班集体的凝聚力。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（3）实习后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认真进行实习生个人班主任工作实习总结，按时提交学院所要求的各种文本材料；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积极参与学院和学校组织的各种教育实习反思提高活动。</w:t>
            </w:r>
          </w:p>
        </w:tc>
      </w:tr>
    </w:tbl>
    <w:p>
      <w:pPr>
        <w:widowControl/>
        <w:spacing w:line="50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（三）教育调查研究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日常学习和实践过程中积累所学所思所想，形成问题意识和一定的解决问题的能力；了解研究教育实践的一般方法，经历和体验制订计划、开展活动、完成报告、分享结果的过程；参与各种类型的科研活动，获得科学地研究学生的经历与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位实习生应根据学院拟定的参考题目或自己拟定题目（经指导教师审批同意），结合教育实习的实际，有目的地开展专题调查活动，了解所从事的教育教学工作现状，研究与工作相关的理论和实践问题，写出有一定水平的调查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每名实习生必须进行教育调查研究并撰写研究报告，教育调查研究报告</w:t>
            </w:r>
            <w:r>
              <w:rPr>
                <w:rFonts w:ascii="仿宋_GB2312" w:hAnsi="宋体" w:eastAsia="仿宋_GB2312"/>
                <w:sz w:val="24"/>
              </w:rPr>
              <w:t>须理论联系实际</w:t>
            </w:r>
            <w:r>
              <w:rPr>
                <w:rFonts w:hint="eastAsia" w:ascii="仿宋_GB2312" w:hAnsi="宋体" w:eastAsia="仿宋_GB2312"/>
                <w:sz w:val="24"/>
              </w:rPr>
              <w:t>、内容翔实，严禁抄袭、剽窃他人成果，否则一经发现即按教育实习成绩不及格处理。调查研究报告一般不少于3000字。</w:t>
            </w:r>
          </w:p>
        </w:tc>
      </w:tr>
    </w:tbl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三、教育实习的落实情况（实习学校、实习生名单、带队教师及联系电话）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Cs w:val="28"/>
        </w:rPr>
        <w:t>根据</w:t>
      </w:r>
      <w:r>
        <w:rPr>
          <w:rFonts w:hint="eastAsia" w:ascii="仿宋_GB2312" w:eastAsia="仿宋_GB2312"/>
        </w:rPr>
        <w:t>教务处《关于做好20</w:t>
      </w:r>
      <w:r>
        <w:rPr>
          <w:rFonts w:hint="eastAsia" w:ascii="仿宋_GB2312" w:eastAsia="仿宋_GB2312"/>
          <w:lang w:val="en-US" w:eastAsia="zh-CN"/>
        </w:rPr>
        <w:t>22年</w:t>
      </w:r>
      <w:r>
        <w:rPr>
          <w:rFonts w:hint="eastAsia" w:ascii="仿宋_GB2312" w:eastAsia="仿宋_GB2312"/>
        </w:rPr>
        <w:t>师范生教育实习工作的通知》，</w:t>
      </w:r>
      <w:r>
        <w:rPr>
          <w:rFonts w:hint="eastAsia" w:ascii="仿宋_GB2312" w:hAnsi="仿宋_GB2312" w:eastAsia="仿宋_GB2312"/>
          <w:szCs w:val="28"/>
        </w:rPr>
        <w:t>各学院可结合部分师范生考研复习需要，合理安排教育实习工作，经学院研究为确保实习周期的连续性和完整性，经学生自主选择可分别在第七学期或第八学期开展教育实习</w:t>
      </w:r>
      <w:r>
        <w:rPr>
          <w:rFonts w:hint="eastAsia" w:ascii="仿宋_GB2312" w:hAnsi="仿宋_GB2312" w:eastAsia="仿宋_GB2312"/>
          <w:szCs w:val="28"/>
          <w:highlight w:val="none"/>
        </w:rPr>
        <w:t>。本计划就第七学期的教育实习予以落实。</w:t>
      </w:r>
    </w:p>
    <w:tbl>
      <w:tblPr>
        <w:tblStyle w:val="7"/>
        <w:tblW w:w="890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00"/>
        <w:gridCol w:w="700"/>
        <w:gridCol w:w="1417"/>
        <w:gridCol w:w="305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实习学校</w:t>
            </w:r>
          </w:p>
        </w:tc>
        <w:tc>
          <w:tcPr>
            <w:tcW w:w="700" w:type="dxa"/>
            <w:shd w:val="clear" w:color="000000" w:fill="FFFFFF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下点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住宿地点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大组长及联系方式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带队老师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半山实验小学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191：方格 15990102985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194：孙可盈  19106856277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采荷二小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191：薛旖琦 17857335417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194：蒲星如  17857683976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朱清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凤凰小学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191：姜思瑶 19817866586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194：孙燚晨  15068711066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梅笑漫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文澜实验学校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191：章雯可 19106858282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194：张家豪  17857688505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徐彩娣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青蓝小学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191：李若琪 15858578012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194：郑梦蝶  18069224225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保俶塔实验学校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91：舒可云  18758198288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194：吴佳琪  13738168262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吴雪青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濮家小学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191：吴好 17857335687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194李海霞  13738160232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杨燕燕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天长小学 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92:施季盈 13967370322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195:邓献余 15088683260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保俶塔申花实验学校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92:高子逸 19106850505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195：叶嘉仪 18957465482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省府路小学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192：韩靖妍 18758054099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195:汪凯 19106856161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周厚余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求是小学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92:夏俊豪17799856661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195:汪林妍 18057153996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姚一玲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文三街小学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192:李杭芸 13456723936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195：杨文杰 15356119193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采荷三小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92：李伊卉 18057151680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195：朱彦霓 17799853778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吴文胜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行知小学 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92：张诗桥 15395773008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195:朱燕燕 19858124302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郭思村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文一街小学  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92:赵欣悦 17816198050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195:方凤莹 19106853337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贾群生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学军小学紫金港校区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192:苏如意 19106856400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195:黄韵捷 13362152616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曾文婧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卖鱼桥小学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93:黄琪惠 15355061500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196:张俏琼 17816103626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安吉路实验学校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193:叶栩艺 17816197890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196：张子琪 15990074987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黄文芳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长寿桥小学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193：陈沈跃 19817866745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196：金永佳 19106858655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程建坤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竞舟小学 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193：金灿 18967778808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196：蔡君慧 13958980016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胜蓝小学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193：王雨凡 19917903709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196：叶仕鹏 18868106490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李菁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拱宸桥小学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193：叶佳媚 13516897697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196：张新玲 15990109165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魏晓东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翠苑一小      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193：黄子岑 13600540260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196：杨玲 15912083734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梁晓凤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嘉绿苑小学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193：吴之棋 13738145210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196:程欣 17799853800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宋艳艳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星洲小学                            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193:邱雨柠 13738160097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194：孔天奕  13738140899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范国红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西湖区翠苑第四幼儿园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钟宇欣 19858121181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武建芬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西湖区莲花港幼儿园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孙婧雯 18908587601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朱晓斌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西湖区文一街幼儿园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王冉 17816603602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蒋一之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西湖区文新幼儿园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沈莹 18767358038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张三花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西湖区紫荆幼儿园诚园园区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汪康琳 15158179949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贾文斌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西湖区文鼎幼儿园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王蕊 17857335545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杜燕萍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杭州师范大学实验幼儿园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卡迪丽亚·库尔班江 19906810113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高振宇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杭州师范大学附属仓前实验幼儿园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王煜阳 19858120925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黄小莲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滨江区长河幼儿园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住幼儿园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高含仪 18248687070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孙丽丽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西湖区山水幼儿园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王佳玲 13738159155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上城区东城第一幼儿园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高叶 17857335720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  <w:t>滨江国信嘉园幼儿园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陈馨怡 17799859990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肖二平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西湖区文苑幼儿园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黄思芸 15990095067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刘淑美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西湖区名苑幼儿园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住仓前校区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吴吉吉 18266955924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杭州市临安特殊教育学校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叶雨15888052537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杭州市临安特殊教育学校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沈奕玲13356057668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杭州市月雅河小学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周宇杰17816609261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连福鑫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杭州市余杭汀州学校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朱寒晶17799857899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周丹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杭州市余杭汀州学校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陈祥兴13616669422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贾婵娟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塘栖中学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蔡晶晶：15355063339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傅亚强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9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杭州九和学生心理诊疗中心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住实习学校</w:t>
            </w:r>
          </w:p>
        </w:tc>
        <w:tc>
          <w:tcPr>
            <w:tcW w:w="30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王俊材：15256435808</w:t>
            </w:r>
          </w:p>
        </w:tc>
        <w:tc>
          <w:tcPr>
            <w:tcW w:w="11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傅素芬</w:t>
            </w:r>
          </w:p>
        </w:tc>
      </w:tr>
    </w:tbl>
    <w:p>
      <w:pPr>
        <w:pStyle w:val="2"/>
        <w:snapToGrid w:val="0"/>
        <w:spacing w:line="500" w:lineRule="exact"/>
        <w:ind w:right="288"/>
        <w:rPr>
          <w:rFonts w:ascii="仿宋_GB2312" w:eastAsia="仿宋_GB2312"/>
          <w:szCs w:val="24"/>
        </w:rPr>
      </w:pP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四、实习工作的具体计划安排（包括前期准备阶段和反思研习阶段的安排）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hint="eastAsia" w:ascii="仿宋_GB2312" w:hAnsi="仿宋_GB2312" w:eastAsia="仿宋_GB2312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Cs w:val="28"/>
          <w:highlight w:val="none"/>
        </w:rPr>
        <w:t>经亨颐教育学院20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22年</w:t>
      </w:r>
      <w:r>
        <w:rPr>
          <w:rFonts w:hint="eastAsia" w:ascii="仿宋_GB2312" w:hAnsi="仿宋_GB2312" w:eastAsia="仿宋_GB2312"/>
          <w:szCs w:val="28"/>
          <w:highlight w:val="none"/>
        </w:rPr>
        <w:t>师范专业教育实习时间共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16周</w:t>
      </w:r>
      <w:r>
        <w:rPr>
          <w:rFonts w:hint="eastAsia" w:ascii="仿宋_GB2312" w:hAnsi="仿宋_GB2312" w:eastAsia="仿宋_GB2312"/>
          <w:szCs w:val="28"/>
          <w:highlight w:val="none"/>
        </w:rPr>
        <w:t>，第七学期实习从9月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/>
          <w:szCs w:val="28"/>
          <w:highlight w:val="none"/>
        </w:rPr>
        <w:t>日（周</w:t>
      </w:r>
      <w:r>
        <w:rPr>
          <w:rFonts w:hint="eastAsia" w:ascii="仿宋_GB2312" w:hAnsi="仿宋_GB2312" w:eastAsia="仿宋_GB2312"/>
          <w:szCs w:val="28"/>
          <w:highlight w:val="none"/>
          <w:lang w:eastAsia="zh-CN"/>
        </w:rPr>
        <w:t>一</w:t>
      </w:r>
      <w:r>
        <w:rPr>
          <w:rFonts w:hint="eastAsia" w:ascii="仿宋_GB2312" w:hAnsi="仿宋_GB2312" w:eastAsia="仿宋_GB2312"/>
          <w:szCs w:val="28"/>
          <w:highlight w:val="none"/>
        </w:rPr>
        <w:t>）开始至期末。实习过程分为前期准备阶段（9月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/>
          <w:szCs w:val="28"/>
          <w:highlight w:val="none"/>
        </w:rPr>
        <w:t>日-9月1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/>
          <w:szCs w:val="28"/>
          <w:highlight w:val="none"/>
        </w:rPr>
        <w:t>日共2周）、实习阶段（9月1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szCs w:val="28"/>
          <w:highlight w:val="none"/>
        </w:rPr>
        <w:t>日-12月0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szCs w:val="28"/>
          <w:highlight w:val="none"/>
        </w:rPr>
        <w:t>日共11周）、反思研习阶段（12月0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Cs w:val="28"/>
          <w:highlight w:val="none"/>
        </w:rPr>
        <w:t>日-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/>
          <w:szCs w:val="28"/>
          <w:highlight w:val="none"/>
        </w:rPr>
        <w:t>月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/>
          <w:szCs w:val="28"/>
          <w:highlight w:val="none"/>
        </w:rPr>
        <w:t>日共4周）。第八学期时间</w:t>
      </w:r>
      <w:r>
        <w:rPr>
          <w:rFonts w:hint="eastAsia" w:ascii="仿宋_GB2312" w:hAnsi="仿宋_GB2312" w:eastAsia="仿宋_GB2312"/>
          <w:szCs w:val="28"/>
          <w:highlight w:val="none"/>
          <w:lang w:eastAsia="zh-CN"/>
        </w:rPr>
        <w:t>初步</w:t>
      </w:r>
      <w:r>
        <w:rPr>
          <w:rFonts w:hint="eastAsia" w:ascii="仿宋_GB2312" w:hAnsi="仿宋_GB2312" w:eastAsia="仿宋_GB2312"/>
          <w:szCs w:val="28"/>
          <w:highlight w:val="none"/>
        </w:rPr>
        <w:t>安排：第一周校内实习准备由学院自行在第七学期末安排；2月13日—4月28日实习学校实习；5月1日—26日校内反思研习</w:t>
      </w:r>
      <w:r>
        <w:rPr>
          <w:rFonts w:hint="eastAsia" w:ascii="仿宋_GB2312" w:hAnsi="仿宋_GB2312" w:eastAsia="仿宋_GB2312"/>
          <w:szCs w:val="28"/>
          <w:highlight w:val="none"/>
          <w:lang w:eastAsia="zh-CN"/>
        </w:rPr>
        <w:t>。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55"/>
        <w:gridCol w:w="437"/>
        <w:gridCol w:w="2803"/>
        <w:gridCol w:w="220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步骤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相关工作及要求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责任人或部门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24"/>
              </w:rPr>
              <w:t>日-1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前期准备阶段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实习动员大会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实习生业</w:t>
            </w: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务准备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实习学校指导教师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三培训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（1）教师专业情意激发；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（2）课堂教学技能强化（如何观课、备课、上课、评课等）；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（3）班级管理规范指导。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安排实习生住宿更换与实习点学生进点车辆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第七学期实习：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9月19日-12月0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第八学期：2月13日-4月28日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实习生进点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第2-3周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组织实习（按照教育实习的内容和要求以及相关计划执行）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实习学校指导教师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第3-12周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三督促：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（1）督促带队指导教师扎实推进相关工作；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（2）督促实习生脚踏实地进行教育实习；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（3）督促实习学校全力配合教育实习工作。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教学院长、各系主任、教务科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第3-12周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教育实习简报编制（每实习组完成2期），并积极向学校教务处教师教育管理办公室投稿。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各实习小组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第3-12周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实习结束前总结：实习生个人总结、实习成绩评定等工作。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实习学校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实习生返校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第七学期实习：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12月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日-12月3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第八学期实习：5月1日-5月12日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反思研习阶段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实习生应交作业及材料回收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实习小组、教务科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教育调查报告、实习案例成绩评定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优质课展示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第14-15周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实习成绩考核与评定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437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评优</w:t>
            </w:r>
          </w:p>
        </w:tc>
        <w:tc>
          <w:tcPr>
            <w:tcW w:w="280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优秀实习生、优秀单项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优秀带队指导教师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针对实习中发现的问题和获得的反馈信息，不断加强和改进实习工作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教学院长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第16周</w:t>
            </w:r>
          </w:p>
        </w:tc>
      </w:tr>
    </w:tbl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五、实习成绩评定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1.教育实习成绩的评定按照《经亨颐学院教育实习（研习）规程（试行）》中的有关要求进行。相关要求见下表：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考核项目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工作实习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班主任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工作实习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教育调查研究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教育实习案例撰写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教育实习综合表现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分值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（总100分）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评定标准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根据实习生课堂教学的总体表现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根据实习生班级管理的总体表现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根据实习生调查研究报告撰写情况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根据实习生撰写教育实习案例情况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根据实习生在实习前、中、后的综合表现评定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评定人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实习学校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实习学校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我院带队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我院带队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我院带队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实习学校教育实习领导小组审核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总评审核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经亨颐学院教育实习领导小组</w:t>
            </w:r>
          </w:p>
        </w:tc>
      </w:tr>
    </w:tbl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2. 在实习阶段结束前，请教学工作、班主任工作实习指导老师分别填写《经亨颐教育学院学生班主任工作实习成绩评定表》、《经亨颐教育学院学生教学工作实习成绩评定表》，交由实习学校教育实习领导小组进行汇总考核，填写《杭州师范大学师范生教育实习成绩表》（百分制计分，一式两份），签名盖章后由带队指导教师带回学院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3. 在实习阶段结束前，请实习带队教师对“教育调查报告”进行评阅，分别填写《经亨颐教育学院学生教育实习案例成绩评定表》。对学生教育实习的综合表现进行评定。表格均需签名后交回学院。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4. 学院教务科尊重实习学校教育实习领导小组和实习带队教师意见，汇总实习学校和带队教师提供的各项成绩，填写《经亨颐教育学院学生教育实习案例成绩评定表》（百分制计分，一式两份）以及成绩汇总电子表，提交院教育实习领导小组审核后交学校教务处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  <w:lang w:eastAsia="zh-CN"/>
        </w:rPr>
      </w:pPr>
      <w:r>
        <w:rPr>
          <w:rFonts w:hint="eastAsia" w:ascii="仿宋_GB2312" w:hAnsi="仿宋_GB2312" w:eastAsia="仿宋_GB2312"/>
          <w:szCs w:val="28"/>
          <w:lang w:eastAsia="zh-CN"/>
        </w:rPr>
        <w:t>六、实习总结推优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以公开课、观摩课、汇报会、座谈会等形式，展示教育实习成果。实习结束前，每位实习生上交一个教学案例或课件及一个公开课视频，并上传慕课网站。做好学院总结和推优工作，推荐校级优秀带队指导教师（25%）和校级优秀实习生（10%）、教学工作实习先进个人（4%）、班主任工作先进个人（4%）和教育调查（小论文）工作先进个人（2%）。</w:t>
      </w:r>
    </w:p>
    <w:p>
      <w:pPr>
        <w:pStyle w:val="2"/>
        <w:numPr>
          <w:ilvl w:val="0"/>
          <w:numId w:val="1"/>
        </w:numPr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  <w:lang w:eastAsia="zh-CN"/>
        </w:rPr>
      </w:pPr>
      <w:r>
        <w:rPr>
          <w:rFonts w:hint="eastAsia" w:ascii="仿宋_GB2312" w:hAnsi="仿宋_GB2312" w:eastAsia="仿宋_GB2312"/>
          <w:szCs w:val="28"/>
          <w:lang w:eastAsia="zh-CN"/>
        </w:rPr>
        <w:t>做好疫情防控相关工作。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各学院应进一步加强疫情防控期间校外实习管理工作，严格遵照校防控办及学校《关于加强疫情防控期间学生校外教学实践管理工作的通知》的相关规定和要求。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 xml:space="preserve"> 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 xml:space="preserve">                            经亨颐教育学院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eastAsia="仿宋_GB2312"/>
        </w:rPr>
      </w:pPr>
      <w:r>
        <w:rPr>
          <w:rFonts w:hint="eastAsia" w:ascii="仿宋_GB2312" w:hAnsi="仿宋_GB2312" w:eastAsia="仿宋_GB2312"/>
          <w:szCs w:val="28"/>
        </w:rPr>
        <w:t xml:space="preserve">                          二Ｏ二</w:t>
      </w:r>
      <w:r>
        <w:rPr>
          <w:rFonts w:hint="eastAsia" w:ascii="仿宋_GB2312" w:hAnsi="仿宋_GB2312" w:eastAsia="仿宋_GB2312"/>
          <w:szCs w:val="28"/>
          <w:lang w:eastAsia="zh-CN"/>
        </w:rPr>
        <w:t>二</w:t>
      </w:r>
      <w:r>
        <w:rPr>
          <w:rFonts w:hint="eastAsia" w:ascii="仿宋_GB2312" w:hAnsi="仿宋_GB2312" w:eastAsia="仿宋_GB2312"/>
          <w:szCs w:val="28"/>
        </w:rPr>
        <w:t>年</w:t>
      </w:r>
      <w:r>
        <w:rPr>
          <w:rFonts w:hint="eastAsia" w:ascii="仿宋_GB2312" w:hAnsi="仿宋_GB2312" w:eastAsia="仿宋_GB2312"/>
          <w:szCs w:val="28"/>
          <w:lang w:eastAsia="zh-CN"/>
        </w:rPr>
        <w:t>六</w:t>
      </w:r>
      <w:r>
        <w:rPr>
          <w:rFonts w:hint="eastAsia" w:ascii="仿宋_GB2312" w:hAnsi="仿宋_GB2312" w:eastAsia="仿宋_GB2312"/>
          <w:szCs w:val="28"/>
        </w:rPr>
        <w:t>月</w:t>
      </w:r>
      <w:r>
        <w:rPr>
          <w:rFonts w:hint="eastAsia" w:ascii="仿宋_GB2312" w:hAnsi="仿宋_GB2312" w:eastAsia="仿宋_GB2312"/>
          <w:szCs w:val="28"/>
          <w:lang w:eastAsia="zh-CN"/>
        </w:rPr>
        <w:t>三十</w:t>
      </w:r>
      <w:r>
        <w:rPr>
          <w:rFonts w:hint="eastAsia" w:ascii="仿宋_GB2312" w:hAnsi="仿宋_GB2312" w:eastAsia="仿宋_GB231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F798B"/>
    <w:multiLevelType w:val="singleLevel"/>
    <w:tmpl w:val="4CDF798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YjZmM2RiYWE1MmIwOGE3OGM5ODAwM2I4ZGFlOGYifQ=="/>
  </w:docVars>
  <w:rsids>
    <w:rsidRoot w:val="008236B1"/>
    <w:rsid w:val="00011E8C"/>
    <w:rsid w:val="00016569"/>
    <w:rsid w:val="00023FC6"/>
    <w:rsid w:val="00026E14"/>
    <w:rsid w:val="0003341F"/>
    <w:rsid w:val="00034CA1"/>
    <w:rsid w:val="00043C2B"/>
    <w:rsid w:val="00054AD4"/>
    <w:rsid w:val="000677B6"/>
    <w:rsid w:val="000B0889"/>
    <w:rsid w:val="000B7CAB"/>
    <w:rsid w:val="000C7F9B"/>
    <w:rsid w:val="000F0955"/>
    <w:rsid w:val="000F54EE"/>
    <w:rsid w:val="00105D74"/>
    <w:rsid w:val="00130B32"/>
    <w:rsid w:val="00131746"/>
    <w:rsid w:val="0014015E"/>
    <w:rsid w:val="0019031E"/>
    <w:rsid w:val="00192B14"/>
    <w:rsid w:val="001C1FE0"/>
    <w:rsid w:val="001D003C"/>
    <w:rsid w:val="001D18C5"/>
    <w:rsid w:val="001E12EB"/>
    <w:rsid w:val="001F135A"/>
    <w:rsid w:val="001F45F7"/>
    <w:rsid w:val="001F709C"/>
    <w:rsid w:val="001F79FA"/>
    <w:rsid w:val="00203CD2"/>
    <w:rsid w:val="0022195B"/>
    <w:rsid w:val="002258D4"/>
    <w:rsid w:val="00244C42"/>
    <w:rsid w:val="00251D6B"/>
    <w:rsid w:val="00254CD3"/>
    <w:rsid w:val="002A558F"/>
    <w:rsid w:val="002A703B"/>
    <w:rsid w:val="002B417E"/>
    <w:rsid w:val="002D6D2A"/>
    <w:rsid w:val="00316524"/>
    <w:rsid w:val="00316B64"/>
    <w:rsid w:val="00320023"/>
    <w:rsid w:val="00332ED1"/>
    <w:rsid w:val="00353DD4"/>
    <w:rsid w:val="003549A6"/>
    <w:rsid w:val="00362CF7"/>
    <w:rsid w:val="003C5DFD"/>
    <w:rsid w:val="003D3B7E"/>
    <w:rsid w:val="004173B6"/>
    <w:rsid w:val="004175B5"/>
    <w:rsid w:val="00464719"/>
    <w:rsid w:val="004A0471"/>
    <w:rsid w:val="004B5BB1"/>
    <w:rsid w:val="004C4711"/>
    <w:rsid w:val="004C7891"/>
    <w:rsid w:val="004D16AD"/>
    <w:rsid w:val="005116BC"/>
    <w:rsid w:val="005404FD"/>
    <w:rsid w:val="005464D8"/>
    <w:rsid w:val="00547763"/>
    <w:rsid w:val="00573A81"/>
    <w:rsid w:val="005819B9"/>
    <w:rsid w:val="00591A5F"/>
    <w:rsid w:val="00593285"/>
    <w:rsid w:val="00593526"/>
    <w:rsid w:val="00596F51"/>
    <w:rsid w:val="005B3363"/>
    <w:rsid w:val="005B3C10"/>
    <w:rsid w:val="005B6FFA"/>
    <w:rsid w:val="00627218"/>
    <w:rsid w:val="00633102"/>
    <w:rsid w:val="00637DE7"/>
    <w:rsid w:val="00655F0F"/>
    <w:rsid w:val="00676BD6"/>
    <w:rsid w:val="006968CD"/>
    <w:rsid w:val="006A4ED5"/>
    <w:rsid w:val="006B3B5D"/>
    <w:rsid w:val="006C7272"/>
    <w:rsid w:val="006E1D20"/>
    <w:rsid w:val="007225DB"/>
    <w:rsid w:val="00726BF7"/>
    <w:rsid w:val="00734302"/>
    <w:rsid w:val="007546A6"/>
    <w:rsid w:val="007624BD"/>
    <w:rsid w:val="007A2F54"/>
    <w:rsid w:val="007B1B67"/>
    <w:rsid w:val="007B1BDB"/>
    <w:rsid w:val="007B6862"/>
    <w:rsid w:val="007E43D5"/>
    <w:rsid w:val="0080659D"/>
    <w:rsid w:val="00816446"/>
    <w:rsid w:val="008236B1"/>
    <w:rsid w:val="00837F29"/>
    <w:rsid w:val="00845C56"/>
    <w:rsid w:val="00846879"/>
    <w:rsid w:val="00861BC2"/>
    <w:rsid w:val="00873193"/>
    <w:rsid w:val="00874EC6"/>
    <w:rsid w:val="00883C7D"/>
    <w:rsid w:val="00892D00"/>
    <w:rsid w:val="00897E18"/>
    <w:rsid w:val="008A33BC"/>
    <w:rsid w:val="008A36EB"/>
    <w:rsid w:val="008B3A04"/>
    <w:rsid w:val="008B3EF8"/>
    <w:rsid w:val="008F6A83"/>
    <w:rsid w:val="00900228"/>
    <w:rsid w:val="009148F1"/>
    <w:rsid w:val="00933E14"/>
    <w:rsid w:val="00942F09"/>
    <w:rsid w:val="0095694E"/>
    <w:rsid w:val="009732FB"/>
    <w:rsid w:val="009D71FE"/>
    <w:rsid w:val="009E6945"/>
    <w:rsid w:val="00A0281E"/>
    <w:rsid w:val="00A105ED"/>
    <w:rsid w:val="00A32A6F"/>
    <w:rsid w:val="00A40835"/>
    <w:rsid w:val="00A67A73"/>
    <w:rsid w:val="00A936A9"/>
    <w:rsid w:val="00A974A9"/>
    <w:rsid w:val="00AA5A37"/>
    <w:rsid w:val="00AB635F"/>
    <w:rsid w:val="00AC5B2E"/>
    <w:rsid w:val="00AF7552"/>
    <w:rsid w:val="00B13C4E"/>
    <w:rsid w:val="00B15D51"/>
    <w:rsid w:val="00B24542"/>
    <w:rsid w:val="00B3616F"/>
    <w:rsid w:val="00B36FC3"/>
    <w:rsid w:val="00B37EC4"/>
    <w:rsid w:val="00B46A2A"/>
    <w:rsid w:val="00B50EDC"/>
    <w:rsid w:val="00B633DD"/>
    <w:rsid w:val="00B679AC"/>
    <w:rsid w:val="00B712B6"/>
    <w:rsid w:val="00BC485F"/>
    <w:rsid w:val="00BE717C"/>
    <w:rsid w:val="00BF5827"/>
    <w:rsid w:val="00C2323C"/>
    <w:rsid w:val="00C42BF1"/>
    <w:rsid w:val="00C660A6"/>
    <w:rsid w:val="00C70C04"/>
    <w:rsid w:val="00C747BD"/>
    <w:rsid w:val="00CA2BEF"/>
    <w:rsid w:val="00CC2056"/>
    <w:rsid w:val="00CC5AC3"/>
    <w:rsid w:val="00CD2D43"/>
    <w:rsid w:val="00CD4BB6"/>
    <w:rsid w:val="00CE0C6B"/>
    <w:rsid w:val="00D068CE"/>
    <w:rsid w:val="00D105BC"/>
    <w:rsid w:val="00D11CFB"/>
    <w:rsid w:val="00D15002"/>
    <w:rsid w:val="00D46F91"/>
    <w:rsid w:val="00D631D6"/>
    <w:rsid w:val="00D81E68"/>
    <w:rsid w:val="00DC2DD0"/>
    <w:rsid w:val="00DE5224"/>
    <w:rsid w:val="00DE686A"/>
    <w:rsid w:val="00DF116A"/>
    <w:rsid w:val="00E034D8"/>
    <w:rsid w:val="00E07834"/>
    <w:rsid w:val="00E153E1"/>
    <w:rsid w:val="00E311D5"/>
    <w:rsid w:val="00E61B31"/>
    <w:rsid w:val="00E74F69"/>
    <w:rsid w:val="00E803CF"/>
    <w:rsid w:val="00EA097F"/>
    <w:rsid w:val="00EB18D5"/>
    <w:rsid w:val="00EB4217"/>
    <w:rsid w:val="00EB7AFC"/>
    <w:rsid w:val="00ED2F55"/>
    <w:rsid w:val="00ED3E50"/>
    <w:rsid w:val="00ED4120"/>
    <w:rsid w:val="00F03A1A"/>
    <w:rsid w:val="00F57B28"/>
    <w:rsid w:val="00F65950"/>
    <w:rsid w:val="00F8636A"/>
    <w:rsid w:val="00FA4DD8"/>
    <w:rsid w:val="00FC4333"/>
    <w:rsid w:val="00FC4800"/>
    <w:rsid w:val="00FD35DC"/>
    <w:rsid w:val="00FD5242"/>
    <w:rsid w:val="00FF438E"/>
    <w:rsid w:val="00FF5297"/>
    <w:rsid w:val="19C25E1E"/>
    <w:rsid w:val="1D8100CA"/>
    <w:rsid w:val="32BA2AD3"/>
    <w:rsid w:val="4821013C"/>
    <w:rsid w:val="4CB13F48"/>
    <w:rsid w:val="69D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ind w:right="646"/>
    </w:pPr>
    <w:rPr>
      <w:sz w:val="28"/>
      <w:szCs w:val="20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日期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8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6120-1AE7-478A-9CA7-AAA2FE87E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4805</Words>
  <Characters>5794</Characters>
  <Lines>44</Lines>
  <Paragraphs>12</Paragraphs>
  <TotalTime>224</TotalTime>
  <ScaleCrop>false</ScaleCrop>
  <LinksUpToDate>false</LinksUpToDate>
  <CharactersWithSpaces>6387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2018-05-14T05:00:00Z</dcterms:created>
  <dc:creator>hcy</dc:creator>
  <cp:lastModifiedBy>戴蘅钰</cp:lastModifiedBy>
  <cp:lastPrinted>2021-12-07T07:29:00Z</cp:lastPrinted>
  <dcterms:modified xsi:type="dcterms:W3CDTF">2023-02-07T03:13:38Z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358AD53328654F5F9D64E90F3D63B05E</vt:lpwstr>
  </property>
</Properties>
</file>