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6322" w14:textId="77777777" w:rsidR="008F08FF" w:rsidRPr="008F08FF" w:rsidRDefault="008F08FF" w:rsidP="008F08FF">
      <w:pPr>
        <w:widowControl/>
        <w:spacing w:line="420" w:lineRule="atLeast"/>
        <w:jc w:val="center"/>
        <w:rPr>
          <w:rFonts w:ascii="微软雅黑" w:eastAsia="微软雅黑" w:hAnsi="微软雅黑" w:cs="宋体"/>
          <w:b/>
          <w:bCs/>
          <w:color w:val="A41A12"/>
          <w:kern w:val="0"/>
          <w:sz w:val="33"/>
          <w:szCs w:val="33"/>
        </w:rPr>
      </w:pPr>
      <w:r w:rsidRPr="008F08FF">
        <w:rPr>
          <w:rFonts w:ascii="微软雅黑" w:eastAsia="微软雅黑" w:hAnsi="微软雅黑" w:cs="宋体" w:hint="eastAsia"/>
          <w:b/>
          <w:bCs/>
          <w:color w:val="A41A12"/>
          <w:kern w:val="0"/>
          <w:sz w:val="33"/>
          <w:szCs w:val="33"/>
        </w:rPr>
        <w:t>关于开展2018-2019学年“本科生创新能力提升工程”项目结题通知</w:t>
      </w:r>
    </w:p>
    <w:p w14:paraId="3CCD4C5A" w14:textId="77777777" w:rsidR="000B0C05" w:rsidRDefault="000B0C05" w:rsidP="008F08FF">
      <w:pPr>
        <w:widowControl/>
        <w:shd w:val="clear" w:color="auto" w:fill="FFFFFF"/>
        <w:spacing w:line="315" w:lineRule="atLeast"/>
        <w:jc w:val="left"/>
        <w:rPr>
          <w:rFonts w:ascii="宋体" w:eastAsia="宋体" w:hAnsi="宋体" w:cs="宋体"/>
          <w:color w:val="505050"/>
          <w:kern w:val="0"/>
          <w:sz w:val="24"/>
          <w:szCs w:val="24"/>
        </w:rPr>
      </w:pPr>
    </w:p>
    <w:p w14:paraId="5F41BDC0" w14:textId="77777777" w:rsidR="000B0C05" w:rsidRDefault="000B0C05" w:rsidP="008F08FF">
      <w:pPr>
        <w:widowControl/>
        <w:shd w:val="clear" w:color="auto" w:fill="FFFFFF"/>
        <w:spacing w:line="315" w:lineRule="atLeast"/>
        <w:jc w:val="left"/>
        <w:rPr>
          <w:rFonts w:ascii="宋体" w:eastAsia="宋体" w:hAnsi="宋体" w:cs="宋体"/>
          <w:color w:val="505050"/>
          <w:kern w:val="0"/>
          <w:sz w:val="24"/>
          <w:szCs w:val="24"/>
        </w:rPr>
      </w:pPr>
    </w:p>
    <w:p w14:paraId="78E42AC7" w14:textId="2AF6F5D5" w:rsidR="008F08FF" w:rsidRPr="008F08FF" w:rsidRDefault="008F08FF" w:rsidP="008F08FF">
      <w:pPr>
        <w:widowControl/>
        <w:shd w:val="clear" w:color="auto" w:fill="FFFFFF"/>
        <w:spacing w:line="315" w:lineRule="atLeast"/>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各学院：</w:t>
      </w:r>
    </w:p>
    <w:p w14:paraId="6449FB2C"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根据我校2018-2019学年“本科生创新能力提升工程”项目（下称“本创”项目）工作进程，2018-2019学年“本创”项目进入结题阶段，请各学院做好相关项目结题工作，有关事项通知如下：</w:t>
      </w:r>
    </w:p>
    <w:p w14:paraId="0535A087" w14:textId="77777777" w:rsidR="008F08FF" w:rsidRPr="008F08FF" w:rsidRDefault="008F08FF" w:rsidP="008F08FF">
      <w:pPr>
        <w:widowControl/>
        <w:shd w:val="clear" w:color="auto" w:fill="FFFFFF"/>
        <w:spacing w:line="315" w:lineRule="atLeast"/>
        <w:ind w:firstLine="63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一、结题验收程序</w:t>
      </w:r>
    </w:p>
    <w:p w14:paraId="755C10D7"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1.学院评审</w:t>
      </w:r>
    </w:p>
    <w:p w14:paraId="67FEF1FA"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学院组织专家对本学院立项的项目进行验收评审，按照项目质量评定成绩，成绩评定采取等级制，分优秀、良好、合格、不合格四个等级，其中优秀项目比例一般不超过25%，良好项目比例一般不超过35%，其余为合格与不合格。</w:t>
      </w:r>
    </w:p>
    <w:p w14:paraId="3A95F6FC" w14:textId="77777777" w:rsidR="008F08FF" w:rsidRPr="008F08FF" w:rsidRDefault="008F08FF" w:rsidP="008F08FF">
      <w:pPr>
        <w:widowControl/>
        <w:shd w:val="clear" w:color="auto" w:fill="FFFFFF"/>
        <w:spacing w:line="315" w:lineRule="atLeast"/>
        <w:ind w:firstLine="465"/>
        <w:jc w:val="left"/>
        <w:rPr>
          <w:rFonts w:ascii="微软雅黑" w:eastAsia="微软雅黑" w:hAnsi="微软雅黑" w:cs="宋体"/>
          <w:color w:val="505050"/>
          <w:kern w:val="0"/>
          <w:szCs w:val="21"/>
        </w:rPr>
      </w:pPr>
      <w:r w:rsidRPr="008F08FF">
        <w:rPr>
          <w:rFonts w:ascii="宋体" w:eastAsia="宋体" w:hAnsi="宋体" w:cs="宋体" w:hint="eastAsia"/>
          <w:b/>
          <w:bCs/>
          <w:color w:val="505050"/>
          <w:kern w:val="0"/>
          <w:sz w:val="24"/>
          <w:szCs w:val="24"/>
        </w:rPr>
        <w:t>学院在项目评审时，应严把质量关，对完成情况较差的项目，要评定为不合格；同时必须考察项目立项时预期成果的完成情况，将其作为验收成绩评定的决定性指标，学校也将对学院项目成果的完成情况进行评估并作为下一轮项目名额分配的重要依据。</w:t>
      </w:r>
    </w:p>
    <w:p w14:paraId="2631025B"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2.学校审核</w:t>
      </w:r>
    </w:p>
    <w:p w14:paraId="41342A9C"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教务处根据学院评审意见，对合格及合格以上成绩项目组织审核，并公布评审结果；不合格项目限制项目成员后续其他项目的申报立项。</w:t>
      </w:r>
    </w:p>
    <w:p w14:paraId="09537C71" w14:textId="77777777" w:rsidR="008F08FF" w:rsidRPr="008F08FF" w:rsidRDefault="008F08FF" w:rsidP="008F08FF">
      <w:pPr>
        <w:widowControl/>
        <w:shd w:val="clear" w:color="auto" w:fill="FFFFFF"/>
        <w:spacing w:line="315" w:lineRule="atLeast"/>
        <w:ind w:firstLine="63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二、结题材料说明</w:t>
      </w:r>
    </w:p>
    <w:p w14:paraId="62D99F64"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1.《项目研究报告》</w:t>
      </w:r>
    </w:p>
    <w:p w14:paraId="51C49CD6"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项目组根据项目情况，撰写《项目研究报告》1份，字数要求5000字以上，格式按照附件2要求规范撰写，以电子稿形式交项目负责人所在学院教务科。</w:t>
      </w:r>
    </w:p>
    <w:p w14:paraId="7EC1B1F4"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2.《项目结题报告》</w:t>
      </w:r>
    </w:p>
    <w:p w14:paraId="67D4D347"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项目组总结项目实施的过程情况，填写《项目结题报告》1份，电子稿和纸质稿一并交项目负责人所在学院教务科，格式详见附件3。</w:t>
      </w:r>
    </w:p>
    <w:p w14:paraId="6ABA2B86"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3.《项目成果汇编材料》</w:t>
      </w:r>
    </w:p>
    <w:p w14:paraId="0324A0A1"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验收合格的项目需撰写一份项目成果汇编材料，作为学校优秀项目的基础材料，格式详见附件4，其中不合格项目不提供。成果汇编材料以电子稿形式交项目负责人所在学院教务科。</w:t>
      </w:r>
    </w:p>
    <w:p w14:paraId="2F32F803"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项目成果形式含实物作品或在有公开发行刊号的学术刊物上发表的学术论文、获准授权（含受理）的专利（包含软件著作权，下同）等。无实物作品的项目，原则上要有项目组学生作为第一作者在上述学术刊物上正式发表（含录用）论文或专利获准授权（含受理）。</w:t>
      </w:r>
    </w:p>
    <w:p w14:paraId="5161556C"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成果材料以图片形式展现为主，如实物作品、产品的图片，实验最终数据图表及说明，论文期刊封面和论文正文首页带页眉页脚的复印件，竞赛获奖证书复印件，专利授权书或受理通知书复印件，视频连续性截图，软件的操作界面连续截图，网站截图和链接地址等。其中，项目研究报告、未发表的论文、</w:t>
      </w:r>
      <w:r w:rsidRPr="008F08FF">
        <w:rPr>
          <w:rFonts w:ascii="宋体" w:eastAsia="宋体" w:hAnsi="宋体" w:cs="宋体" w:hint="eastAsia"/>
          <w:color w:val="505050"/>
          <w:kern w:val="0"/>
          <w:sz w:val="24"/>
          <w:szCs w:val="24"/>
        </w:rPr>
        <w:lastRenderedPageBreak/>
        <w:t>调查问卷、项目过程照片、校级其他项目立项证明及其他描述性文字材料请勿展示。</w:t>
      </w:r>
    </w:p>
    <w:p w14:paraId="1E16E1E9" w14:textId="77777777" w:rsidR="008F08FF" w:rsidRPr="008F08FF" w:rsidRDefault="008F08FF" w:rsidP="008F08FF">
      <w:pPr>
        <w:widowControl/>
        <w:shd w:val="clear" w:color="auto" w:fill="FFFFFF"/>
        <w:spacing w:line="315" w:lineRule="atLeast"/>
        <w:ind w:firstLine="63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三、结题进程安排</w:t>
      </w:r>
    </w:p>
    <w:p w14:paraId="6EE55AAB"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1.各项目组于11月22日前将《项目结题报告》、《项目研究报告》、《项目成果汇编材料》交项目负责人所在学院教务科，其中《成果汇编材料》和《项目研究报告》只需电子稿。</w:t>
      </w:r>
    </w:p>
    <w:p w14:paraId="6FD446B5"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2.各学院组织评审，汇总评审成绩，按成绩排序后填写《汇总表》和《统计表》（附件1），合格及合格以上项目需收集《项目结题报告》、《项目研究报告》、《项目成果汇编》材料，其中《项目成果汇编》由学院按照汇总表顺序，整理汇集成一个word文档，于12月2日前将相关材料交教务处实践科（行政楼330，联系人：严馨华，电话：28865721，邮箱：44146751@qq.com），其中《项目研究报告》、《项目成果汇编》仅需交电子稿。</w:t>
      </w:r>
    </w:p>
    <w:p w14:paraId="3DA97FDF"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3.12月中下旬教务处组织审核，公布结果，汇编项目成果。</w:t>
      </w:r>
    </w:p>
    <w:p w14:paraId="2A9B5A11"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p>
    <w:p w14:paraId="24DAFFAA" w14:textId="77777777" w:rsidR="008F08FF" w:rsidRPr="008F08FF" w:rsidRDefault="008F08FF" w:rsidP="008F08FF">
      <w:pPr>
        <w:widowControl/>
        <w:shd w:val="clear" w:color="auto" w:fill="FFFFFF"/>
        <w:spacing w:line="420" w:lineRule="atLeast"/>
        <w:jc w:val="left"/>
        <w:rPr>
          <w:rFonts w:ascii="微软雅黑" w:eastAsia="微软雅黑" w:hAnsi="微软雅黑" w:cs="宋体"/>
          <w:color w:val="505050"/>
          <w:kern w:val="0"/>
          <w:szCs w:val="21"/>
        </w:rPr>
      </w:pPr>
      <w:r w:rsidRPr="008F08FF">
        <w:rPr>
          <w:rFonts w:ascii="微软雅黑" w:eastAsia="微软雅黑" w:hAnsi="微软雅黑" w:cs="宋体" w:hint="eastAsia"/>
          <w:color w:val="505050"/>
          <w:kern w:val="0"/>
          <w:szCs w:val="21"/>
        </w:rPr>
        <w:t>    </w:t>
      </w:r>
      <w:hyperlink r:id="rId4" w:tgtFrame="_blank" w:tooltip="附件1：汇总表、统计表" w:history="1">
        <w:r w:rsidRPr="008F08FF">
          <w:rPr>
            <w:rFonts w:ascii="微软雅黑" w:eastAsia="微软雅黑" w:hAnsi="微软雅黑" w:cs="宋体" w:hint="eastAsia"/>
            <w:color w:val="555555"/>
            <w:kern w:val="0"/>
            <w:szCs w:val="21"/>
            <w:u w:val="single"/>
          </w:rPr>
          <w:t>附件1：汇总表、统计表</w:t>
        </w:r>
      </w:hyperlink>
    </w:p>
    <w:p w14:paraId="008EED29" w14:textId="77777777" w:rsidR="008F08FF" w:rsidRPr="008F08FF" w:rsidRDefault="008F08FF" w:rsidP="008F08FF">
      <w:pPr>
        <w:widowControl/>
        <w:shd w:val="clear" w:color="auto" w:fill="FFFFFF"/>
        <w:spacing w:line="420" w:lineRule="atLeast"/>
        <w:jc w:val="left"/>
        <w:rPr>
          <w:rFonts w:ascii="微软雅黑" w:eastAsia="微软雅黑" w:hAnsi="微软雅黑" w:cs="宋体"/>
          <w:color w:val="505050"/>
          <w:kern w:val="0"/>
          <w:szCs w:val="21"/>
        </w:rPr>
      </w:pPr>
      <w:r w:rsidRPr="008F08FF">
        <w:rPr>
          <w:rFonts w:ascii="微软雅黑" w:eastAsia="微软雅黑" w:hAnsi="微软雅黑" w:cs="宋体" w:hint="eastAsia"/>
          <w:color w:val="505050"/>
          <w:kern w:val="0"/>
          <w:szCs w:val="21"/>
        </w:rPr>
        <w:t>    </w:t>
      </w:r>
      <w:hyperlink r:id="rId5" w:tgtFrame="_blank" w:tooltip="附件2：项目研究报告格式" w:history="1">
        <w:r w:rsidRPr="008F08FF">
          <w:rPr>
            <w:rFonts w:ascii="微软雅黑" w:eastAsia="微软雅黑" w:hAnsi="微软雅黑" w:cs="宋体" w:hint="eastAsia"/>
            <w:color w:val="555555"/>
            <w:kern w:val="0"/>
            <w:szCs w:val="21"/>
            <w:u w:val="single"/>
          </w:rPr>
          <w:t>附件2：项目研究报告格式</w:t>
        </w:r>
      </w:hyperlink>
    </w:p>
    <w:p w14:paraId="062CED8E" w14:textId="77777777" w:rsidR="008F08FF" w:rsidRPr="008F08FF" w:rsidRDefault="008F08FF" w:rsidP="008F08FF">
      <w:pPr>
        <w:widowControl/>
        <w:shd w:val="clear" w:color="auto" w:fill="FFFFFF"/>
        <w:spacing w:line="420" w:lineRule="atLeast"/>
        <w:jc w:val="left"/>
        <w:rPr>
          <w:rFonts w:ascii="微软雅黑" w:eastAsia="微软雅黑" w:hAnsi="微软雅黑" w:cs="宋体"/>
          <w:color w:val="505050"/>
          <w:kern w:val="0"/>
          <w:szCs w:val="21"/>
        </w:rPr>
      </w:pPr>
      <w:r w:rsidRPr="008F08FF">
        <w:rPr>
          <w:rFonts w:ascii="微软雅黑" w:eastAsia="微软雅黑" w:hAnsi="微软雅黑" w:cs="宋体" w:hint="eastAsia"/>
          <w:color w:val="505050"/>
          <w:kern w:val="0"/>
          <w:szCs w:val="21"/>
        </w:rPr>
        <w:t>    </w:t>
      </w:r>
      <w:hyperlink r:id="rId6" w:tgtFrame="_blank" w:tooltip="附件3：结题报告" w:history="1">
        <w:r w:rsidRPr="008F08FF">
          <w:rPr>
            <w:rFonts w:ascii="微软雅黑" w:eastAsia="微软雅黑" w:hAnsi="微软雅黑" w:cs="宋体" w:hint="eastAsia"/>
            <w:color w:val="555555"/>
            <w:kern w:val="0"/>
            <w:szCs w:val="21"/>
            <w:u w:val="single"/>
          </w:rPr>
          <w:t>附件3：结题报告</w:t>
        </w:r>
      </w:hyperlink>
    </w:p>
    <w:p w14:paraId="04A201C9" w14:textId="77777777" w:rsidR="008F08FF" w:rsidRPr="008F08FF" w:rsidRDefault="008F08FF" w:rsidP="008F08FF">
      <w:pPr>
        <w:widowControl/>
        <w:shd w:val="clear" w:color="auto" w:fill="FFFFFF"/>
        <w:spacing w:line="420" w:lineRule="atLeast"/>
        <w:jc w:val="left"/>
        <w:rPr>
          <w:rFonts w:ascii="微软雅黑" w:eastAsia="微软雅黑" w:hAnsi="微软雅黑" w:cs="宋体"/>
          <w:color w:val="505050"/>
          <w:kern w:val="0"/>
          <w:szCs w:val="21"/>
        </w:rPr>
      </w:pPr>
      <w:r w:rsidRPr="008F08FF">
        <w:rPr>
          <w:rFonts w:ascii="inherit" w:eastAsia="微软雅黑" w:hAnsi="inherit" w:cs="宋体"/>
          <w:color w:val="505050"/>
          <w:kern w:val="0"/>
          <w:szCs w:val="21"/>
        </w:rPr>
        <w:t>    </w:t>
      </w:r>
      <w:hyperlink r:id="rId7" w:tgtFrame="_blank" w:tooltip="附件4：汇编材料模板" w:history="1">
        <w:r w:rsidRPr="008F08FF">
          <w:rPr>
            <w:rFonts w:ascii="inherit" w:eastAsia="微软雅黑" w:hAnsi="inherit" w:cs="宋体"/>
            <w:color w:val="555555"/>
            <w:kern w:val="0"/>
            <w:szCs w:val="21"/>
            <w:u w:val="single"/>
          </w:rPr>
          <w:t>附件</w:t>
        </w:r>
        <w:r w:rsidRPr="008F08FF">
          <w:rPr>
            <w:rFonts w:ascii="inherit" w:eastAsia="微软雅黑" w:hAnsi="inherit" w:cs="宋体"/>
            <w:color w:val="555555"/>
            <w:kern w:val="0"/>
            <w:szCs w:val="21"/>
            <w:u w:val="single"/>
          </w:rPr>
          <w:t>4</w:t>
        </w:r>
        <w:r w:rsidRPr="008F08FF">
          <w:rPr>
            <w:rFonts w:ascii="inherit" w:eastAsia="微软雅黑" w:hAnsi="inherit" w:cs="宋体"/>
            <w:color w:val="555555"/>
            <w:kern w:val="0"/>
            <w:szCs w:val="21"/>
            <w:u w:val="single"/>
          </w:rPr>
          <w:t>：汇编材料模板</w:t>
        </w:r>
      </w:hyperlink>
    </w:p>
    <w:p w14:paraId="562B2689" w14:textId="77777777" w:rsidR="008F08FF" w:rsidRPr="008F08FF" w:rsidRDefault="008F08FF" w:rsidP="008F08FF">
      <w:pPr>
        <w:widowControl/>
        <w:shd w:val="clear" w:color="auto" w:fill="FFFFFF"/>
        <w:spacing w:line="315" w:lineRule="atLeast"/>
        <w:ind w:firstLine="480"/>
        <w:jc w:val="left"/>
        <w:rPr>
          <w:rFonts w:ascii="微软雅黑" w:eastAsia="微软雅黑" w:hAnsi="微软雅黑" w:cs="宋体"/>
          <w:color w:val="505050"/>
          <w:kern w:val="0"/>
          <w:szCs w:val="21"/>
        </w:rPr>
      </w:pPr>
    </w:p>
    <w:p w14:paraId="50723E45" w14:textId="4CBF15DB" w:rsidR="008F08FF" w:rsidRPr="008F08FF" w:rsidRDefault="008F08FF" w:rsidP="008F08FF">
      <w:pPr>
        <w:widowControl/>
        <w:shd w:val="clear" w:color="auto" w:fill="FFFFFF"/>
        <w:spacing w:line="315" w:lineRule="atLeast"/>
        <w:ind w:firstLine="630"/>
        <w:jc w:val="center"/>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 xml:space="preserve">                        </w:t>
      </w:r>
      <w:bookmarkStart w:id="0" w:name="_GoBack"/>
      <w:bookmarkEnd w:id="0"/>
      <w:r w:rsidRPr="008F08FF">
        <w:rPr>
          <w:rFonts w:ascii="宋体" w:eastAsia="宋体" w:hAnsi="宋体" w:cs="宋体" w:hint="eastAsia"/>
          <w:color w:val="505050"/>
          <w:kern w:val="0"/>
          <w:sz w:val="24"/>
          <w:szCs w:val="24"/>
        </w:rPr>
        <w:t>          教务处</w:t>
      </w:r>
    </w:p>
    <w:p w14:paraId="49CBC60A" w14:textId="1F827C27" w:rsidR="008F08FF" w:rsidRPr="008F08FF" w:rsidRDefault="008F08FF" w:rsidP="008F08FF">
      <w:pPr>
        <w:widowControl/>
        <w:shd w:val="clear" w:color="auto" w:fill="FFFFFF"/>
        <w:spacing w:line="420" w:lineRule="atLeast"/>
        <w:jc w:val="center"/>
        <w:rPr>
          <w:rFonts w:ascii="微软雅黑" w:eastAsia="微软雅黑" w:hAnsi="微软雅黑" w:cs="宋体"/>
          <w:color w:val="505050"/>
          <w:kern w:val="0"/>
          <w:szCs w:val="21"/>
        </w:rPr>
      </w:pPr>
      <w:r w:rsidRPr="008F08FF">
        <w:rPr>
          <w:rFonts w:ascii="宋体" w:eastAsia="宋体" w:hAnsi="宋体" w:cs="宋体" w:hint="eastAsia"/>
          <w:color w:val="505050"/>
          <w:kern w:val="0"/>
          <w:sz w:val="24"/>
          <w:szCs w:val="24"/>
        </w:rPr>
        <w:t>                                 2019年10月15日</w:t>
      </w:r>
    </w:p>
    <w:p w14:paraId="38E4F254" w14:textId="77777777" w:rsidR="006A6201" w:rsidRDefault="006A6201"/>
    <w:sectPr w:rsidR="006A6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CA"/>
    <w:rsid w:val="000B0C05"/>
    <w:rsid w:val="00307BCA"/>
    <w:rsid w:val="006A6201"/>
    <w:rsid w:val="008F08FF"/>
    <w:rsid w:val="00FE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EF93"/>
  <w15:chartTrackingRefBased/>
  <w15:docId w15:val="{31B5D63E-6D6B-45D9-83EA-15A20D7B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8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08FF"/>
    <w:rPr>
      <w:b/>
      <w:bCs/>
    </w:rPr>
  </w:style>
  <w:style w:type="character" w:styleId="a5">
    <w:name w:val="Hyperlink"/>
    <w:basedOn w:val="a0"/>
    <w:uiPriority w:val="99"/>
    <w:semiHidden/>
    <w:unhideWhenUsed/>
    <w:rsid w:val="008F0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909801">
      <w:bodyDiv w:val="1"/>
      <w:marLeft w:val="0"/>
      <w:marRight w:val="0"/>
      <w:marTop w:val="0"/>
      <w:marBottom w:val="0"/>
      <w:divBdr>
        <w:top w:val="none" w:sz="0" w:space="0" w:color="auto"/>
        <w:left w:val="none" w:sz="0" w:space="0" w:color="auto"/>
        <w:bottom w:val="none" w:sz="0" w:space="0" w:color="auto"/>
        <w:right w:val="none" w:sz="0" w:space="0" w:color="auto"/>
      </w:divBdr>
      <w:divsChild>
        <w:div w:id="404500355">
          <w:marLeft w:val="0"/>
          <w:marRight w:val="0"/>
          <w:marTop w:val="0"/>
          <w:marBottom w:val="0"/>
          <w:divBdr>
            <w:top w:val="dashed" w:sz="6" w:space="18" w:color="A8ABA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wc.hznu.edu.cn/upload/resources/file/2019/10/15/752698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hznu.edu.cn/upload/resources/file/2019/10/21/7528593.doc" TargetMode="External"/><Relationship Id="rId5" Type="http://schemas.openxmlformats.org/officeDocument/2006/relationships/hyperlink" Target="http://jwc.hznu.edu.cn/upload/resources/file/2019/10/21/7528592.doc" TargetMode="External"/><Relationship Id="rId4" Type="http://schemas.openxmlformats.org/officeDocument/2006/relationships/hyperlink" Target="http://jwc.hznu.edu.cn/upload/resources/file/2019/10/21/7528591.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JK</cp:lastModifiedBy>
  <cp:revision>4</cp:revision>
  <dcterms:created xsi:type="dcterms:W3CDTF">2019-10-24T03:13:00Z</dcterms:created>
  <dcterms:modified xsi:type="dcterms:W3CDTF">2019-10-24T03:14:00Z</dcterms:modified>
</cp:coreProperties>
</file>